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3F" w:rsidRPr="008B7E3F" w:rsidRDefault="008B7E3F" w:rsidP="00E40BAC">
      <w:pPr>
        <w:spacing w:line="360" w:lineRule="auto"/>
        <w:rPr>
          <w:rFonts w:ascii="Arial" w:hAnsi="Arial" w:cs="Arial"/>
          <w:b/>
        </w:rPr>
      </w:pPr>
      <w:r w:rsidRPr="008B7E3F">
        <w:rPr>
          <w:rFonts w:ascii="Arial" w:hAnsi="Arial" w:cs="Arial"/>
          <w:b/>
        </w:rPr>
        <w:t>Zuwächse im In- und Ausland</w:t>
      </w:r>
    </w:p>
    <w:p w:rsidR="008B7E3F" w:rsidRPr="008B7E3F" w:rsidRDefault="008B7E3F" w:rsidP="00E40BAC">
      <w:pPr>
        <w:spacing w:line="360" w:lineRule="auto"/>
        <w:rPr>
          <w:rFonts w:ascii="Arial" w:hAnsi="Arial" w:cs="Arial"/>
          <w:b/>
        </w:rPr>
      </w:pPr>
    </w:p>
    <w:p w:rsidR="008B7E3F" w:rsidRPr="00997AA3" w:rsidRDefault="008B7E3F" w:rsidP="00E40BAC">
      <w:pPr>
        <w:spacing w:line="360" w:lineRule="auto"/>
        <w:rPr>
          <w:rFonts w:ascii="Arial" w:hAnsi="Arial" w:cs="Arial"/>
          <w:b/>
        </w:rPr>
      </w:pPr>
      <w:r w:rsidRPr="00997AA3">
        <w:rPr>
          <w:rFonts w:ascii="Arial" w:hAnsi="Arial" w:cs="Arial"/>
          <w:b/>
        </w:rPr>
        <w:t xml:space="preserve">Möbelverbände zufrieden – </w:t>
      </w:r>
      <w:r w:rsidR="00202A48" w:rsidRPr="00997AA3">
        <w:rPr>
          <w:rFonts w:ascii="Arial" w:hAnsi="Arial" w:cs="Arial"/>
          <w:b/>
        </w:rPr>
        <w:t>positive Entwicklung sichtbar</w:t>
      </w:r>
    </w:p>
    <w:p w:rsidR="008B7E3F" w:rsidRPr="00997AA3" w:rsidRDefault="008B7E3F" w:rsidP="00E40BAC">
      <w:pPr>
        <w:spacing w:line="360" w:lineRule="auto"/>
        <w:rPr>
          <w:rFonts w:ascii="Arial" w:hAnsi="Arial" w:cs="Arial"/>
          <w:b/>
          <w:sz w:val="22"/>
          <w:szCs w:val="22"/>
        </w:rPr>
      </w:pPr>
    </w:p>
    <w:p w:rsidR="00E40BAC" w:rsidRPr="00997AA3" w:rsidRDefault="008B7E3F" w:rsidP="00E40BAC">
      <w:pPr>
        <w:spacing w:line="360" w:lineRule="auto"/>
        <w:rPr>
          <w:rFonts w:ascii="Arial" w:hAnsi="Arial" w:cs="Arial"/>
          <w:b/>
          <w:sz w:val="22"/>
          <w:szCs w:val="22"/>
        </w:rPr>
      </w:pPr>
      <w:r w:rsidRPr="00997AA3">
        <w:rPr>
          <w:rFonts w:ascii="Arial" w:hAnsi="Arial" w:cs="Arial"/>
          <w:b/>
          <w:sz w:val="22"/>
          <w:szCs w:val="22"/>
        </w:rPr>
        <w:t xml:space="preserve">Ob eine Trendwende eingesetzt hat </w:t>
      </w:r>
      <w:r w:rsidR="003E6821" w:rsidRPr="00997AA3">
        <w:rPr>
          <w:rFonts w:ascii="Arial" w:hAnsi="Arial" w:cs="Arial"/>
          <w:b/>
          <w:sz w:val="22"/>
          <w:szCs w:val="22"/>
        </w:rPr>
        <w:t xml:space="preserve">bleibt </w:t>
      </w:r>
      <w:r w:rsidRPr="00997AA3">
        <w:rPr>
          <w:rFonts w:ascii="Arial" w:hAnsi="Arial" w:cs="Arial"/>
          <w:b/>
          <w:sz w:val="22"/>
          <w:szCs w:val="22"/>
        </w:rPr>
        <w:t xml:space="preserve">zu hoffen, denn: </w:t>
      </w:r>
      <w:r w:rsidR="00E40BAC" w:rsidRPr="00997AA3">
        <w:rPr>
          <w:rFonts w:ascii="Arial" w:hAnsi="Arial" w:cs="Arial"/>
          <w:b/>
          <w:sz w:val="22"/>
          <w:szCs w:val="22"/>
        </w:rPr>
        <w:t xml:space="preserve">„Das 1. Quartal ist für die deutsche Polstermöbelindustrie außerordentlich erfolgreich verlaufen.“ Dies teilte bei Veröffentlichung der internen Auftragsstatistiken der Fachverbände der deutschen Möbelindustrie für das 1. Quartal 2015 deren Hauptgeschäftsführer Dr. Lucas Heumann mit. </w:t>
      </w:r>
    </w:p>
    <w:p w:rsidR="00E40BAC" w:rsidRPr="00997AA3" w:rsidRDefault="00E40BAC" w:rsidP="00E40BAC">
      <w:pPr>
        <w:spacing w:line="360" w:lineRule="auto"/>
        <w:rPr>
          <w:rFonts w:ascii="Arial" w:hAnsi="Arial" w:cs="Arial"/>
          <w:b/>
          <w:sz w:val="22"/>
          <w:szCs w:val="22"/>
        </w:rPr>
      </w:pPr>
    </w:p>
    <w:p w:rsidR="00E40BAC" w:rsidRPr="00E40BAC" w:rsidRDefault="00E40BAC" w:rsidP="00E40BAC">
      <w:pPr>
        <w:spacing w:line="360" w:lineRule="auto"/>
        <w:rPr>
          <w:rFonts w:ascii="Arial" w:hAnsi="Arial" w:cs="Arial"/>
          <w:sz w:val="22"/>
          <w:szCs w:val="22"/>
        </w:rPr>
      </w:pPr>
      <w:r w:rsidRPr="00997AA3">
        <w:rPr>
          <w:rFonts w:ascii="Arial" w:hAnsi="Arial" w:cs="Arial"/>
          <w:sz w:val="22"/>
          <w:szCs w:val="22"/>
        </w:rPr>
        <w:t xml:space="preserve">Der erfreuliche Geschäftsverlauf bezieht sich sowohl auf das Inlands- als  auch auf das Auslandsgeschäft. Für </w:t>
      </w:r>
      <w:r w:rsidR="00202A48" w:rsidRPr="00997AA3">
        <w:rPr>
          <w:rFonts w:ascii="Arial" w:hAnsi="Arial" w:cs="Arial"/>
          <w:sz w:val="22"/>
          <w:szCs w:val="22"/>
        </w:rPr>
        <w:t xml:space="preserve">fast </w:t>
      </w:r>
      <w:r w:rsidRPr="00997AA3">
        <w:rPr>
          <w:rFonts w:ascii="Arial" w:hAnsi="Arial" w:cs="Arial"/>
          <w:sz w:val="22"/>
          <w:szCs w:val="22"/>
        </w:rPr>
        <w:t xml:space="preserve">alle Vertriebsräume ist eine positive Entwicklung festzuhalten. Die </w:t>
      </w:r>
      <w:r w:rsidR="00202A48" w:rsidRPr="00997AA3">
        <w:rPr>
          <w:rFonts w:ascii="Arial" w:hAnsi="Arial" w:cs="Arial"/>
          <w:sz w:val="22"/>
          <w:szCs w:val="22"/>
        </w:rPr>
        <w:t xml:space="preserve">Veränderungen </w:t>
      </w:r>
      <w:r w:rsidRPr="00997AA3">
        <w:rPr>
          <w:rFonts w:ascii="Arial" w:hAnsi="Arial" w:cs="Arial"/>
          <w:sz w:val="22"/>
          <w:szCs w:val="22"/>
        </w:rPr>
        <w:t xml:space="preserve">der Auftragseingänge </w:t>
      </w:r>
      <w:r w:rsidR="00227122" w:rsidRPr="00997AA3">
        <w:rPr>
          <w:rFonts w:ascii="Arial" w:hAnsi="Arial" w:cs="Arial"/>
          <w:sz w:val="22"/>
          <w:szCs w:val="22"/>
        </w:rPr>
        <w:t xml:space="preserve">in Euro </w:t>
      </w:r>
      <w:r w:rsidRPr="00997AA3">
        <w:rPr>
          <w:rFonts w:ascii="Arial" w:hAnsi="Arial" w:cs="Arial"/>
          <w:sz w:val="22"/>
          <w:szCs w:val="22"/>
        </w:rPr>
        <w:t xml:space="preserve">bewegen sich zwischen </w:t>
      </w:r>
      <w:r w:rsidR="00202A48" w:rsidRPr="00997AA3">
        <w:rPr>
          <w:rFonts w:ascii="Arial" w:hAnsi="Arial" w:cs="Arial"/>
          <w:sz w:val="22"/>
          <w:szCs w:val="22"/>
        </w:rPr>
        <w:t xml:space="preserve">einer vergleichbaren Situation wie im Vorjahr (Wohnmöbelindustrie), </w:t>
      </w:r>
      <w:r w:rsidRPr="00997AA3">
        <w:rPr>
          <w:rFonts w:ascii="Arial" w:hAnsi="Arial" w:cs="Arial"/>
          <w:sz w:val="22"/>
          <w:szCs w:val="22"/>
        </w:rPr>
        <w:t xml:space="preserve">+4,1 % </w:t>
      </w:r>
      <w:r w:rsidR="00202A48" w:rsidRPr="00997AA3">
        <w:rPr>
          <w:rFonts w:ascii="Arial" w:hAnsi="Arial" w:cs="Arial"/>
          <w:sz w:val="22"/>
          <w:szCs w:val="22"/>
        </w:rPr>
        <w:t xml:space="preserve"> in der </w:t>
      </w:r>
      <w:r w:rsidRPr="00997AA3">
        <w:rPr>
          <w:rFonts w:ascii="Arial" w:hAnsi="Arial" w:cs="Arial"/>
          <w:sz w:val="22"/>
          <w:szCs w:val="22"/>
        </w:rPr>
        <w:t>Polstermöbelindustrie)</w:t>
      </w:r>
      <w:r w:rsidR="00202A48" w:rsidRPr="00997AA3">
        <w:rPr>
          <w:rFonts w:ascii="Arial" w:hAnsi="Arial" w:cs="Arial"/>
          <w:sz w:val="22"/>
          <w:szCs w:val="22"/>
        </w:rPr>
        <w:t xml:space="preserve"> und</w:t>
      </w:r>
      <w:r w:rsidRPr="00997AA3">
        <w:rPr>
          <w:rFonts w:ascii="Arial" w:hAnsi="Arial" w:cs="Arial"/>
          <w:sz w:val="22"/>
          <w:szCs w:val="22"/>
        </w:rPr>
        <w:t xml:space="preserve"> +6,7 % für die Küchenmöbelindustrie</w:t>
      </w:r>
      <w:r w:rsidR="00202A48" w:rsidRPr="00997AA3">
        <w:rPr>
          <w:rFonts w:ascii="Arial" w:hAnsi="Arial" w:cs="Arial"/>
          <w:sz w:val="22"/>
          <w:szCs w:val="22"/>
        </w:rPr>
        <w:t>.</w:t>
      </w:r>
    </w:p>
    <w:p w:rsidR="00E40BAC" w:rsidRPr="00E40BAC" w:rsidRDefault="00E40BAC" w:rsidP="00E40BAC">
      <w:pPr>
        <w:spacing w:line="360" w:lineRule="auto"/>
        <w:rPr>
          <w:rFonts w:ascii="Arial" w:hAnsi="Arial" w:cs="Arial"/>
          <w:sz w:val="22"/>
          <w:szCs w:val="22"/>
        </w:rPr>
      </w:pPr>
    </w:p>
    <w:p w:rsidR="008B7E3F" w:rsidRPr="008B7E3F" w:rsidRDefault="008B7E3F" w:rsidP="00E40BAC">
      <w:pPr>
        <w:spacing w:line="360" w:lineRule="auto"/>
        <w:rPr>
          <w:rFonts w:ascii="Arial" w:hAnsi="Arial" w:cs="Arial"/>
          <w:b/>
          <w:sz w:val="22"/>
          <w:szCs w:val="22"/>
        </w:rPr>
      </w:pPr>
      <w:r w:rsidRPr="008B7E3F">
        <w:rPr>
          <w:rFonts w:ascii="Arial" w:hAnsi="Arial" w:cs="Arial"/>
          <w:b/>
          <w:sz w:val="22"/>
          <w:szCs w:val="22"/>
        </w:rPr>
        <w:t xml:space="preserve">Entwicklung </w:t>
      </w:r>
      <w:r>
        <w:rPr>
          <w:rFonts w:ascii="Arial" w:hAnsi="Arial" w:cs="Arial"/>
          <w:b/>
          <w:sz w:val="22"/>
          <w:szCs w:val="22"/>
        </w:rPr>
        <w:t>Küche im Ausland besonders positiv</w:t>
      </w:r>
    </w:p>
    <w:p w:rsidR="008B7E3F" w:rsidRDefault="008B7E3F" w:rsidP="00E40BAC">
      <w:pPr>
        <w:spacing w:line="360" w:lineRule="auto"/>
        <w:rPr>
          <w:rFonts w:ascii="Arial" w:hAnsi="Arial" w:cs="Arial"/>
          <w:sz w:val="22"/>
          <w:szCs w:val="22"/>
        </w:rPr>
      </w:pPr>
    </w:p>
    <w:p w:rsidR="00E40BAC" w:rsidRDefault="00E40BAC" w:rsidP="00E40BAC">
      <w:pPr>
        <w:spacing w:line="360" w:lineRule="auto"/>
        <w:rPr>
          <w:rFonts w:ascii="Arial" w:hAnsi="Arial" w:cs="Arial"/>
          <w:sz w:val="22"/>
          <w:szCs w:val="22"/>
        </w:rPr>
      </w:pPr>
      <w:r w:rsidRPr="00E40BAC">
        <w:rPr>
          <w:rFonts w:ascii="Arial" w:hAnsi="Arial" w:cs="Arial"/>
          <w:sz w:val="22"/>
          <w:szCs w:val="22"/>
        </w:rPr>
        <w:t>Allerdings ist die Verteilung der Auftragszuwächse zwischen Inlands- und Auslandsgeschäft für die einzelnen Segmente unterschiedlich ausgefallen.</w:t>
      </w:r>
      <w:r>
        <w:rPr>
          <w:rFonts w:ascii="Arial" w:hAnsi="Arial" w:cs="Arial"/>
          <w:sz w:val="22"/>
          <w:szCs w:val="22"/>
        </w:rPr>
        <w:t xml:space="preserve"> </w:t>
      </w:r>
      <w:r w:rsidRPr="00E40BAC">
        <w:rPr>
          <w:rFonts w:ascii="Arial" w:hAnsi="Arial" w:cs="Arial"/>
          <w:sz w:val="22"/>
          <w:szCs w:val="22"/>
        </w:rPr>
        <w:t xml:space="preserve">Im Küchenmöbelsektor ist der Zuwachs der Auftragseingänge in allererster Linie auf das Auslandsgeschäft zurückzuführen. So sind die Auftragseingänge </w:t>
      </w:r>
      <w:r w:rsidR="00227122">
        <w:rPr>
          <w:rFonts w:ascii="Arial" w:hAnsi="Arial" w:cs="Arial"/>
          <w:sz w:val="22"/>
          <w:szCs w:val="22"/>
        </w:rPr>
        <w:t xml:space="preserve">(Euro) </w:t>
      </w:r>
      <w:r w:rsidRPr="00E40BAC">
        <w:rPr>
          <w:rFonts w:ascii="Arial" w:hAnsi="Arial" w:cs="Arial"/>
          <w:sz w:val="22"/>
          <w:szCs w:val="22"/>
        </w:rPr>
        <w:t>aus dem Ausland im 1.</w:t>
      </w:r>
      <w:r w:rsidR="00227122">
        <w:rPr>
          <w:rFonts w:ascii="Arial" w:hAnsi="Arial" w:cs="Arial"/>
          <w:sz w:val="22"/>
          <w:szCs w:val="22"/>
        </w:rPr>
        <w:t> </w:t>
      </w:r>
      <w:r w:rsidRPr="00E40BAC">
        <w:rPr>
          <w:rFonts w:ascii="Arial" w:hAnsi="Arial" w:cs="Arial"/>
          <w:sz w:val="22"/>
          <w:szCs w:val="22"/>
        </w:rPr>
        <w:t xml:space="preserve">Quartal 2015 gegenüber dem Vergleichszeitraum des Vorjahres nach Angaben des VdDK um +15,6 % gestiegen. </w:t>
      </w:r>
    </w:p>
    <w:p w:rsidR="00E40BAC" w:rsidRDefault="00E40BAC" w:rsidP="00E40BAC">
      <w:pPr>
        <w:spacing w:line="360" w:lineRule="auto"/>
        <w:rPr>
          <w:rFonts w:ascii="Arial" w:hAnsi="Arial" w:cs="Arial"/>
          <w:sz w:val="22"/>
          <w:szCs w:val="22"/>
        </w:rPr>
      </w:pPr>
    </w:p>
    <w:p w:rsidR="00E40BAC" w:rsidRDefault="00E40BAC" w:rsidP="00E40BAC">
      <w:pPr>
        <w:spacing w:line="360" w:lineRule="auto"/>
        <w:rPr>
          <w:rFonts w:ascii="Arial" w:hAnsi="Arial" w:cs="Arial"/>
          <w:sz w:val="22"/>
          <w:szCs w:val="22"/>
        </w:rPr>
      </w:pPr>
      <w:r w:rsidRPr="00E40BAC">
        <w:rPr>
          <w:rFonts w:ascii="Arial" w:hAnsi="Arial" w:cs="Arial"/>
          <w:sz w:val="22"/>
          <w:szCs w:val="22"/>
        </w:rPr>
        <w:t xml:space="preserve">Die Zuwächse im Inlandsgeschäft </w:t>
      </w:r>
      <w:r>
        <w:rPr>
          <w:rFonts w:ascii="Arial" w:hAnsi="Arial" w:cs="Arial"/>
          <w:sz w:val="22"/>
          <w:szCs w:val="22"/>
        </w:rPr>
        <w:t xml:space="preserve">‚Küche‘ </w:t>
      </w:r>
      <w:r w:rsidRPr="00E40BAC">
        <w:rPr>
          <w:rFonts w:ascii="Arial" w:hAnsi="Arial" w:cs="Arial"/>
          <w:sz w:val="22"/>
          <w:szCs w:val="22"/>
        </w:rPr>
        <w:t>demgegenüber liegen mit +1,9</w:t>
      </w:r>
      <w:r>
        <w:rPr>
          <w:rFonts w:ascii="Arial" w:hAnsi="Arial" w:cs="Arial"/>
          <w:sz w:val="22"/>
          <w:szCs w:val="22"/>
        </w:rPr>
        <w:t> </w:t>
      </w:r>
      <w:r w:rsidRPr="00E40BAC">
        <w:rPr>
          <w:rFonts w:ascii="Arial" w:hAnsi="Arial" w:cs="Arial"/>
          <w:sz w:val="22"/>
          <w:szCs w:val="22"/>
        </w:rPr>
        <w:t>% eher am unteren Limit der Prozentskala</w:t>
      </w:r>
      <w:r>
        <w:rPr>
          <w:rFonts w:ascii="Arial" w:hAnsi="Arial" w:cs="Arial"/>
          <w:sz w:val="22"/>
          <w:szCs w:val="22"/>
        </w:rPr>
        <w:t>.</w:t>
      </w:r>
      <w:r w:rsidRPr="00E40BAC">
        <w:rPr>
          <w:rFonts w:ascii="Arial" w:hAnsi="Arial" w:cs="Arial"/>
          <w:sz w:val="22"/>
          <w:szCs w:val="22"/>
        </w:rPr>
        <w:t xml:space="preserve"> Dennoch ist dieses Ergebnis sehr erfreulich</w:t>
      </w:r>
      <w:r>
        <w:rPr>
          <w:rFonts w:ascii="Arial" w:hAnsi="Arial" w:cs="Arial"/>
          <w:sz w:val="22"/>
          <w:szCs w:val="22"/>
        </w:rPr>
        <w:t>, denn – so Dr.</w:t>
      </w:r>
      <w:r w:rsidRPr="00E40BAC">
        <w:rPr>
          <w:rFonts w:ascii="Arial" w:hAnsi="Arial" w:cs="Arial"/>
          <w:sz w:val="22"/>
          <w:szCs w:val="22"/>
        </w:rPr>
        <w:t xml:space="preserve"> Heumann </w:t>
      </w:r>
      <w:r>
        <w:rPr>
          <w:rFonts w:ascii="Arial" w:hAnsi="Arial" w:cs="Arial"/>
          <w:sz w:val="22"/>
          <w:szCs w:val="22"/>
        </w:rPr>
        <w:t xml:space="preserve">– </w:t>
      </w:r>
      <w:r w:rsidRPr="00E40BAC">
        <w:rPr>
          <w:rFonts w:ascii="Arial" w:hAnsi="Arial" w:cs="Arial"/>
          <w:sz w:val="22"/>
          <w:szCs w:val="22"/>
        </w:rPr>
        <w:t xml:space="preserve">im 2. Halbjahr 2014 </w:t>
      </w:r>
      <w:r>
        <w:rPr>
          <w:rFonts w:ascii="Arial" w:hAnsi="Arial" w:cs="Arial"/>
          <w:sz w:val="22"/>
          <w:szCs w:val="22"/>
        </w:rPr>
        <w:lastRenderedPageBreak/>
        <w:t xml:space="preserve">war </w:t>
      </w:r>
      <w:r w:rsidRPr="00E40BAC">
        <w:rPr>
          <w:rFonts w:ascii="Arial" w:hAnsi="Arial" w:cs="Arial"/>
          <w:sz w:val="22"/>
          <w:szCs w:val="22"/>
        </w:rPr>
        <w:t xml:space="preserve">die Entwicklung im Inlandsgeschäft </w:t>
      </w:r>
      <w:r>
        <w:rPr>
          <w:rFonts w:ascii="Arial" w:hAnsi="Arial" w:cs="Arial"/>
          <w:sz w:val="22"/>
          <w:szCs w:val="22"/>
        </w:rPr>
        <w:t xml:space="preserve">noch </w:t>
      </w:r>
      <w:r w:rsidRPr="00E40BAC">
        <w:rPr>
          <w:rFonts w:ascii="Arial" w:hAnsi="Arial" w:cs="Arial"/>
          <w:sz w:val="22"/>
          <w:szCs w:val="22"/>
        </w:rPr>
        <w:t>nega</w:t>
      </w:r>
      <w:r>
        <w:rPr>
          <w:rFonts w:ascii="Arial" w:hAnsi="Arial" w:cs="Arial"/>
          <w:sz w:val="22"/>
          <w:szCs w:val="22"/>
        </w:rPr>
        <w:t>tiv</w:t>
      </w:r>
      <w:r w:rsidRPr="00E40BAC">
        <w:rPr>
          <w:rFonts w:ascii="Arial" w:hAnsi="Arial" w:cs="Arial"/>
          <w:sz w:val="22"/>
          <w:szCs w:val="22"/>
        </w:rPr>
        <w:t xml:space="preserve">. Dieser Trend konnte damit im 1. Quartal umgedreht werden, was ein positives Signal für die Entwicklung in den nächsten Quartalen darstellt. </w:t>
      </w:r>
    </w:p>
    <w:p w:rsidR="00E40BAC" w:rsidRPr="008B7E3F" w:rsidRDefault="00E40BAC" w:rsidP="00E40BAC">
      <w:pPr>
        <w:spacing w:line="360" w:lineRule="auto"/>
        <w:rPr>
          <w:rFonts w:ascii="Arial" w:hAnsi="Arial" w:cs="Arial"/>
          <w:sz w:val="16"/>
          <w:szCs w:val="16"/>
        </w:rPr>
      </w:pPr>
    </w:p>
    <w:p w:rsidR="008B7E3F" w:rsidRPr="008B7E3F" w:rsidRDefault="008B7E3F" w:rsidP="00E40BAC">
      <w:pPr>
        <w:spacing w:line="360" w:lineRule="auto"/>
        <w:rPr>
          <w:rFonts w:ascii="Arial" w:hAnsi="Arial" w:cs="Arial"/>
          <w:b/>
          <w:sz w:val="22"/>
          <w:szCs w:val="22"/>
        </w:rPr>
      </w:pPr>
      <w:r w:rsidRPr="008B7E3F">
        <w:rPr>
          <w:rFonts w:ascii="Arial" w:hAnsi="Arial" w:cs="Arial"/>
          <w:b/>
          <w:sz w:val="22"/>
          <w:szCs w:val="22"/>
        </w:rPr>
        <w:t>Trendumkehr bei Durchschnittspreisen Küche</w:t>
      </w:r>
    </w:p>
    <w:p w:rsidR="008B7E3F" w:rsidRPr="008B7E3F" w:rsidRDefault="008B7E3F" w:rsidP="00E40BAC">
      <w:pPr>
        <w:spacing w:line="360" w:lineRule="auto"/>
        <w:rPr>
          <w:rFonts w:ascii="Arial" w:hAnsi="Arial" w:cs="Arial"/>
          <w:sz w:val="16"/>
          <w:szCs w:val="16"/>
        </w:rPr>
      </w:pPr>
    </w:p>
    <w:p w:rsidR="00E40BAC" w:rsidRDefault="00E40BAC" w:rsidP="00E40BAC">
      <w:pPr>
        <w:spacing w:line="360" w:lineRule="auto"/>
        <w:rPr>
          <w:rFonts w:ascii="Arial" w:hAnsi="Arial" w:cs="Arial"/>
          <w:sz w:val="22"/>
          <w:szCs w:val="22"/>
        </w:rPr>
      </w:pPr>
      <w:r w:rsidRPr="00E40BAC">
        <w:rPr>
          <w:rFonts w:ascii="Arial" w:hAnsi="Arial" w:cs="Arial"/>
          <w:sz w:val="22"/>
          <w:szCs w:val="22"/>
        </w:rPr>
        <w:t>Ebenfalls erfreulich ist nach Angaben des VdDK die Entwicklung de</w:t>
      </w:r>
      <w:r>
        <w:rPr>
          <w:rFonts w:ascii="Arial" w:hAnsi="Arial" w:cs="Arial"/>
          <w:sz w:val="22"/>
          <w:szCs w:val="22"/>
        </w:rPr>
        <w:t>s Durchschnittspreises</w:t>
      </w:r>
      <w:r w:rsidRPr="00E40BAC">
        <w:rPr>
          <w:rFonts w:ascii="Arial" w:hAnsi="Arial" w:cs="Arial"/>
          <w:sz w:val="22"/>
          <w:szCs w:val="22"/>
        </w:rPr>
        <w:t xml:space="preserve">. </w:t>
      </w:r>
      <w:r>
        <w:rPr>
          <w:rFonts w:ascii="Arial" w:hAnsi="Arial" w:cs="Arial"/>
          <w:sz w:val="22"/>
          <w:szCs w:val="22"/>
        </w:rPr>
        <w:t xml:space="preserve">Dr. </w:t>
      </w:r>
      <w:r w:rsidRPr="00E40BAC">
        <w:rPr>
          <w:rFonts w:ascii="Arial" w:hAnsi="Arial" w:cs="Arial"/>
          <w:sz w:val="22"/>
          <w:szCs w:val="22"/>
        </w:rPr>
        <w:t>Heumann: „Im 2. Halbjahr 201</w:t>
      </w:r>
      <w:r w:rsidR="00227122">
        <w:rPr>
          <w:rFonts w:ascii="Arial" w:hAnsi="Arial" w:cs="Arial"/>
          <w:sz w:val="22"/>
          <w:szCs w:val="22"/>
        </w:rPr>
        <w:t>4</w:t>
      </w:r>
      <w:r w:rsidRPr="00E40BAC">
        <w:rPr>
          <w:rFonts w:ascii="Arial" w:hAnsi="Arial" w:cs="Arial"/>
          <w:sz w:val="22"/>
          <w:szCs w:val="22"/>
        </w:rPr>
        <w:t xml:space="preserve"> war die Entwicklung des Durchschnittspreises </w:t>
      </w:r>
      <w:r>
        <w:rPr>
          <w:rFonts w:ascii="Arial" w:hAnsi="Arial" w:cs="Arial"/>
          <w:sz w:val="22"/>
          <w:szCs w:val="22"/>
        </w:rPr>
        <w:t xml:space="preserve">für </w:t>
      </w:r>
      <w:r w:rsidRPr="00E40BAC">
        <w:rPr>
          <w:rFonts w:ascii="Arial" w:hAnsi="Arial" w:cs="Arial"/>
          <w:sz w:val="22"/>
          <w:szCs w:val="22"/>
        </w:rPr>
        <w:t>Küche</w:t>
      </w:r>
      <w:r>
        <w:rPr>
          <w:rFonts w:ascii="Arial" w:hAnsi="Arial" w:cs="Arial"/>
          <w:sz w:val="22"/>
          <w:szCs w:val="22"/>
        </w:rPr>
        <w:t>n</w:t>
      </w:r>
      <w:r w:rsidRPr="00E40BAC">
        <w:rPr>
          <w:rFonts w:ascii="Arial" w:hAnsi="Arial" w:cs="Arial"/>
          <w:sz w:val="22"/>
          <w:szCs w:val="22"/>
        </w:rPr>
        <w:t xml:space="preserve"> rückläufig. Hier haben sich also </w:t>
      </w:r>
      <w:r w:rsidR="00227122">
        <w:rPr>
          <w:rFonts w:ascii="Arial" w:hAnsi="Arial" w:cs="Arial"/>
          <w:sz w:val="22"/>
          <w:szCs w:val="22"/>
        </w:rPr>
        <w:t xml:space="preserve">in der zweiten Jahreshälfte </w:t>
      </w:r>
      <w:r w:rsidRPr="00E40BAC">
        <w:rPr>
          <w:rFonts w:ascii="Arial" w:hAnsi="Arial" w:cs="Arial"/>
          <w:sz w:val="22"/>
          <w:szCs w:val="22"/>
        </w:rPr>
        <w:t xml:space="preserve">2014 die Auftragseingänge in Stückzahlen besser entwickelt als die Auftragswerte in Euro.“ </w:t>
      </w:r>
      <w:r w:rsidR="00227122">
        <w:rPr>
          <w:rFonts w:ascii="Arial" w:hAnsi="Arial" w:cs="Arial"/>
          <w:sz w:val="22"/>
          <w:szCs w:val="22"/>
        </w:rPr>
        <w:t>D</w:t>
      </w:r>
      <w:r w:rsidRPr="00E40BAC">
        <w:rPr>
          <w:rFonts w:ascii="Arial" w:hAnsi="Arial" w:cs="Arial"/>
          <w:sz w:val="22"/>
          <w:szCs w:val="22"/>
        </w:rPr>
        <w:t xml:space="preserve">ies hat sich im 1. Quartal mit einem deutlichen Trend zu höherwertigen Küchen </w:t>
      </w:r>
      <w:r w:rsidR="00227122">
        <w:rPr>
          <w:rFonts w:ascii="Arial" w:hAnsi="Arial" w:cs="Arial"/>
          <w:sz w:val="22"/>
          <w:szCs w:val="22"/>
        </w:rPr>
        <w:t xml:space="preserve">nun ebenfalls </w:t>
      </w:r>
      <w:r w:rsidRPr="00E40BAC">
        <w:rPr>
          <w:rFonts w:ascii="Arial" w:hAnsi="Arial" w:cs="Arial"/>
          <w:sz w:val="22"/>
          <w:szCs w:val="22"/>
        </w:rPr>
        <w:t xml:space="preserve">verschoben. </w:t>
      </w:r>
    </w:p>
    <w:p w:rsidR="00E40BAC" w:rsidRPr="008B7E3F" w:rsidRDefault="00E40BAC" w:rsidP="00E40BAC">
      <w:pPr>
        <w:spacing w:line="360" w:lineRule="auto"/>
        <w:rPr>
          <w:rFonts w:ascii="Arial" w:hAnsi="Arial" w:cs="Arial"/>
          <w:sz w:val="16"/>
          <w:szCs w:val="16"/>
        </w:rPr>
      </w:pPr>
    </w:p>
    <w:p w:rsidR="00227122" w:rsidRDefault="00E40BAC" w:rsidP="00E40BAC">
      <w:pPr>
        <w:spacing w:line="360" w:lineRule="auto"/>
        <w:rPr>
          <w:rFonts w:ascii="Arial" w:hAnsi="Arial" w:cs="Arial"/>
          <w:sz w:val="22"/>
          <w:szCs w:val="22"/>
        </w:rPr>
      </w:pPr>
      <w:r w:rsidRPr="00E40BAC">
        <w:rPr>
          <w:rFonts w:ascii="Arial" w:hAnsi="Arial" w:cs="Arial"/>
          <w:sz w:val="22"/>
          <w:szCs w:val="22"/>
        </w:rPr>
        <w:t>So liegen die Zuwächse der Auftragswerte</w:t>
      </w:r>
      <w:r>
        <w:rPr>
          <w:rFonts w:ascii="Arial" w:hAnsi="Arial" w:cs="Arial"/>
          <w:sz w:val="22"/>
          <w:szCs w:val="22"/>
        </w:rPr>
        <w:t xml:space="preserve"> </w:t>
      </w:r>
      <w:r w:rsidR="00227122">
        <w:rPr>
          <w:rFonts w:ascii="Arial" w:hAnsi="Arial" w:cs="Arial"/>
          <w:sz w:val="22"/>
          <w:szCs w:val="22"/>
        </w:rPr>
        <w:t xml:space="preserve">insgesamt </w:t>
      </w:r>
      <w:r w:rsidRPr="00E40BAC">
        <w:rPr>
          <w:rFonts w:ascii="Arial" w:hAnsi="Arial" w:cs="Arial"/>
          <w:sz w:val="22"/>
          <w:szCs w:val="22"/>
        </w:rPr>
        <w:t>wie ge</w:t>
      </w:r>
      <w:r>
        <w:rPr>
          <w:rFonts w:ascii="Arial" w:hAnsi="Arial" w:cs="Arial"/>
          <w:sz w:val="22"/>
          <w:szCs w:val="22"/>
        </w:rPr>
        <w:t>nannt</w:t>
      </w:r>
      <w:r w:rsidRPr="00E40BAC">
        <w:rPr>
          <w:rFonts w:ascii="Arial" w:hAnsi="Arial" w:cs="Arial"/>
          <w:sz w:val="22"/>
          <w:szCs w:val="22"/>
        </w:rPr>
        <w:t xml:space="preserve"> bei +6,7</w:t>
      </w:r>
      <w:r>
        <w:rPr>
          <w:rFonts w:ascii="Arial" w:hAnsi="Arial" w:cs="Arial"/>
          <w:sz w:val="22"/>
          <w:szCs w:val="22"/>
        </w:rPr>
        <w:t> </w:t>
      </w:r>
      <w:r w:rsidRPr="00E40BAC">
        <w:rPr>
          <w:rFonts w:ascii="Arial" w:hAnsi="Arial" w:cs="Arial"/>
          <w:sz w:val="22"/>
          <w:szCs w:val="22"/>
        </w:rPr>
        <w:t>%, während die Zuwächse der Anzahl der verkauften Stückzahlen lediglich bei +5,7</w:t>
      </w:r>
      <w:r>
        <w:rPr>
          <w:rFonts w:ascii="Arial" w:hAnsi="Arial" w:cs="Arial"/>
          <w:sz w:val="22"/>
          <w:szCs w:val="22"/>
        </w:rPr>
        <w:t> </w:t>
      </w:r>
      <w:r w:rsidRPr="00E40BAC">
        <w:rPr>
          <w:rFonts w:ascii="Arial" w:hAnsi="Arial" w:cs="Arial"/>
          <w:sz w:val="22"/>
          <w:szCs w:val="22"/>
        </w:rPr>
        <w:t xml:space="preserve">% lagen. Im Auslandsgeschäft ist dieser Trend </w:t>
      </w:r>
      <w:r w:rsidR="00227122">
        <w:rPr>
          <w:rFonts w:ascii="Arial" w:hAnsi="Arial" w:cs="Arial"/>
          <w:sz w:val="22"/>
          <w:szCs w:val="22"/>
        </w:rPr>
        <w:t>am deutlichsten</w:t>
      </w:r>
      <w:r w:rsidRPr="00E40BAC">
        <w:rPr>
          <w:rFonts w:ascii="Arial" w:hAnsi="Arial" w:cs="Arial"/>
          <w:sz w:val="22"/>
          <w:szCs w:val="22"/>
        </w:rPr>
        <w:t>. Hier lagen die Zuwächse in Euro bei +15,6</w:t>
      </w:r>
      <w:r>
        <w:rPr>
          <w:rFonts w:ascii="Arial" w:hAnsi="Arial" w:cs="Arial"/>
          <w:sz w:val="22"/>
          <w:szCs w:val="22"/>
        </w:rPr>
        <w:t> </w:t>
      </w:r>
      <w:r w:rsidRPr="00E40BAC">
        <w:rPr>
          <w:rFonts w:ascii="Arial" w:hAnsi="Arial" w:cs="Arial"/>
          <w:sz w:val="22"/>
          <w:szCs w:val="22"/>
        </w:rPr>
        <w:t>%, in Stückzahlen bei +12,9</w:t>
      </w:r>
      <w:r w:rsidR="00227122">
        <w:rPr>
          <w:rFonts w:ascii="Arial" w:hAnsi="Arial" w:cs="Arial"/>
          <w:sz w:val="22"/>
          <w:szCs w:val="22"/>
        </w:rPr>
        <w:t> </w:t>
      </w:r>
      <w:r w:rsidRPr="00E40BAC">
        <w:rPr>
          <w:rFonts w:ascii="Arial" w:hAnsi="Arial" w:cs="Arial"/>
          <w:sz w:val="22"/>
          <w:szCs w:val="22"/>
        </w:rPr>
        <w:t xml:space="preserve">%. Unverändert unbefriedigend ist allerdings die Entwicklung der Durchschnittspreise im Inlandsgeschäft. </w:t>
      </w:r>
    </w:p>
    <w:p w:rsidR="00227122" w:rsidRPr="008B7E3F" w:rsidRDefault="00227122" w:rsidP="00E40BAC">
      <w:pPr>
        <w:spacing w:line="360" w:lineRule="auto"/>
        <w:rPr>
          <w:rFonts w:ascii="Arial" w:hAnsi="Arial" w:cs="Arial"/>
          <w:sz w:val="16"/>
          <w:szCs w:val="16"/>
        </w:rPr>
      </w:pPr>
    </w:p>
    <w:p w:rsidR="00E40BAC" w:rsidRPr="00E40BAC" w:rsidRDefault="00E40BAC" w:rsidP="00E40BAC">
      <w:pPr>
        <w:spacing w:line="360" w:lineRule="auto"/>
        <w:rPr>
          <w:rFonts w:ascii="Arial" w:hAnsi="Arial" w:cs="Arial"/>
          <w:sz w:val="22"/>
          <w:szCs w:val="22"/>
        </w:rPr>
      </w:pPr>
      <w:r w:rsidRPr="00E40BAC">
        <w:rPr>
          <w:rFonts w:ascii="Arial" w:hAnsi="Arial" w:cs="Arial"/>
          <w:sz w:val="22"/>
          <w:szCs w:val="22"/>
        </w:rPr>
        <w:t xml:space="preserve">Dem Zuwachs der Auftragswerte </w:t>
      </w:r>
      <w:r w:rsidR="00227122">
        <w:rPr>
          <w:rFonts w:ascii="Arial" w:hAnsi="Arial" w:cs="Arial"/>
          <w:sz w:val="22"/>
          <w:szCs w:val="22"/>
        </w:rPr>
        <w:t xml:space="preserve">Inland </w:t>
      </w:r>
      <w:r w:rsidRPr="00E40BAC">
        <w:rPr>
          <w:rFonts w:ascii="Arial" w:hAnsi="Arial" w:cs="Arial"/>
          <w:sz w:val="22"/>
          <w:szCs w:val="22"/>
        </w:rPr>
        <w:t>um +1,9</w:t>
      </w:r>
      <w:r w:rsidR="00227122">
        <w:rPr>
          <w:rFonts w:ascii="Arial" w:hAnsi="Arial" w:cs="Arial"/>
          <w:sz w:val="22"/>
          <w:szCs w:val="22"/>
        </w:rPr>
        <w:t> </w:t>
      </w:r>
      <w:r w:rsidRPr="00E40BAC">
        <w:rPr>
          <w:rFonts w:ascii="Arial" w:hAnsi="Arial" w:cs="Arial"/>
          <w:sz w:val="22"/>
          <w:szCs w:val="22"/>
        </w:rPr>
        <w:t>% steht hier ein Zuwachs der Auftrags</w:t>
      </w:r>
      <w:r w:rsidR="00227122">
        <w:rPr>
          <w:rFonts w:ascii="Arial" w:hAnsi="Arial" w:cs="Arial"/>
          <w:sz w:val="22"/>
          <w:szCs w:val="22"/>
        </w:rPr>
        <w:t>eingänge in Stückzahlen um +2,5 </w:t>
      </w:r>
      <w:r w:rsidRPr="00E40BAC">
        <w:rPr>
          <w:rFonts w:ascii="Arial" w:hAnsi="Arial" w:cs="Arial"/>
          <w:sz w:val="22"/>
          <w:szCs w:val="22"/>
        </w:rPr>
        <w:t xml:space="preserve">% entgegen. </w:t>
      </w:r>
      <w:r w:rsidR="00227122">
        <w:rPr>
          <w:rFonts w:ascii="Arial" w:hAnsi="Arial" w:cs="Arial"/>
          <w:sz w:val="22"/>
          <w:szCs w:val="22"/>
        </w:rPr>
        <w:t xml:space="preserve">Dr. </w:t>
      </w:r>
      <w:r w:rsidRPr="00E40BAC">
        <w:rPr>
          <w:rFonts w:ascii="Arial" w:hAnsi="Arial" w:cs="Arial"/>
          <w:sz w:val="22"/>
          <w:szCs w:val="22"/>
        </w:rPr>
        <w:t>Heumann: „Der Trend zu höherwertigen Küchen und damit der Anstieg der Durchschnittspreise ist im Küchenmöbelsektor nur ein Trend im Auslandsgeschäft. Das Inlandsgeschäft entwickelt sich</w:t>
      </w:r>
      <w:r w:rsidR="00997AA3">
        <w:rPr>
          <w:rFonts w:ascii="Arial" w:hAnsi="Arial" w:cs="Arial"/>
          <w:sz w:val="22"/>
          <w:szCs w:val="22"/>
        </w:rPr>
        <w:t>,</w:t>
      </w:r>
      <w:r w:rsidRPr="00E40BAC">
        <w:rPr>
          <w:rFonts w:ascii="Arial" w:hAnsi="Arial" w:cs="Arial"/>
          <w:sz w:val="22"/>
          <w:szCs w:val="22"/>
        </w:rPr>
        <w:t xml:space="preserve"> was die Durchschni</w:t>
      </w:r>
      <w:r w:rsidR="00227122">
        <w:rPr>
          <w:rFonts w:ascii="Arial" w:hAnsi="Arial" w:cs="Arial"/>
          <w:sz w:val="22"/>
          <w:szCs w:val="22"/>
        </w:rPr>
        <w:t>ttspreise angeht</w:t>
      </w:r>
      <w:r w:rsidR="00997AA3">
        <w:rPr>
          <w:rFonts w:ascii="Arial" w:hAnsi="Arial" w:cs="Arial"/>
          <w:sz w:val="22"/>
          <w:szCs w:val="22"/>
        </w:rPr>
        <w:t>, noch unbefriedigend</w:t>
      </w:r>
      <w:r w:rsidRPr="00E40BAC">
        <w:rPr>
          <w:rFonts w:ascii="Arial" w:hAnsi="Arial" w:cs="Arial"/>
          <w:sz w:val="22"/>
          <w:szCs w:val="22"/>
        </w:rPr>
        <w:t>.“</w:t>
      </w:r>
    </w:p>
    <w:p w:rsidR="00E40BAC" w:rsidRPr="008B7E3F" w:rsidRDefault="00E40BAC" w:rsidP="00E40BAC">
      <w:pPr>
        <w:spacing w:line="360" w:lineRule="auto"/>
        <w:rPr>
          <w:rFonts w:ascii="Arial" w:hAnsi="Arial" w:cs="Arial"/>
          <w:sz w:val="16"/>
          <w:szCs w:val="16"/>
        </w:rPr>
      </w:pPr>
    </w:p>
    <w:p w:rsidR="008B7E3F" w:rsidRPr="008B7E3F" w:rsidRDefault="008B7E3F" w:rsidP="00E40BAC">
      <w:pPr>
        <w:spacing w:line="360" w:lineRule="auto"/>
        <w:rPr>
          <w:rFonts w:ascii="Arial" w:hAnsi="Arial" w:cs="Arial"/>
          <w:b/>
          <w:sz w:val="22"/>
          <w:szCs w:val="22"/>
        </w:rPr>
      </w:pPr>
      <w:r w:rsidRPr="008B7E3F">
        <w:rPr>
          <w:rFonts w:ascii="Arial" w:hAnsi="Arial" w:cs="Arial"/>
          <w:b/>
          <w:sz w:val="22"/>
          <w:szCs w:val="22"/>
        </w:rPr>
        <w:t>Polstermöbelindustrie profitiert von Inlandsnachfrage</w:t>
      </w:r>
    </w:p>
    <w:p w:rsidR="008B7E3F" w:rsidRPr="008B7E3F" w:rsidRDefault="008B7E3F" w:rsidP="00E40BAC">
      <w:pPr>
        <w:spacing w:line="360" w:lineRule="auto"/>
        <w:rPr>
          <w:rFonts w:ascii="Arial" w:hAnsi="Arial" w:cs="Arial"/>
          <w:sz w:val="16"/>
          <w:szCs w:val="16"/>
        </w:rPr>
      </w:pPr>
    </w:p>
    <w:p w:rsidR="00E40BAC" w:rsidRPr="00E40BAC" w:rsidRDefault="00E40BAC" w:rsidP="00E40BAC">
      <w:pPr>
        <w:spacing w:line="360" w:lineRule="auto"/>
        <w:rPr>
          <w:rFonts w:ascii="Arial" w:hAnsi="Arial" w:cs="Arial"/>
          <w:sz w:val="22"/>
          <w:szCs w:val="22"/>
        </w:rPr>
      </w:pPr>
      <w:r w:rsidRPr="00E40BAC">
        <w:rPr>
          <w:rFonts w:ascii="Arial" w:hAnsi="Arial" w:cs="Arial"/>
          <w:sz w:val="22"/>
          <w:szCs w:val="22"/>
        </w:rPr>
        <w:t>Auch die deutsche Polstermöbelindustrie kon</w:t>
      </w:r>
      <w:r w:rsidR="00227122">
        <w:rPr>
          <w:rFonts w:ascii="Arial" w:hAnsi="Arial" w:cs="Arial"/>
          <w:sz w:val="22"/>
          <w:szCs w:val="22"/>
        </w:rPr>
        <w:t>nte ihre Auftragseingänge im 1. </w:t>
      </w:r>
      <w:r w:rsidRPr="00E40BAC">
        <w:rPr>
          <w:rFonts w:ascii="Arial" w:hAnsi="Arial" w:cs="Arial"/>
          <w:sz w:val="22"/>
          <w:szCs w:val="22"/>
        </w:rPr>
        <w:t>Quartal steigern.</w:t>
      </w:r>
      <w:r w:rsidR="00227122">
        <w:rPr>
          <w:rFonts w:ascii="Arial" w:hAnsi="Arial" w:cs="Arial"/>
          <w:sz w:val="22"/>
          <w:szCs w:val="22"/>
        </w:rPr>
        <w:t xml:space="preserve"> Hier liegt der wertmäßige Zuwachs bei 4,1 </w:t>
      </w:r>
      <w:r w:rsidRPr="00E40BAC">
        <w:rPr>
          <w:rFonts w:ascii="Arial" w:hAnsi="Arial" w:cs="Arial"/>
          <w:sz w:val="22"/>
          <w:szCs w:val="22"/>
        </w:rPr>
        <w:t xml:space="preserve">%, wobei im Polstermöbelsektor anders als bei der Küchenmöbelindustrie </w:t>
      </w:r>
      <w:r w:rsidRPr="00E40BAC">
        <w:rPr>
          <w:rFonts w:ascii="Arial" w:hAnsi="Arial" w:cs="Arial"/>
          <w:sz w:val="22"/>
          <w:szCs w:val="22"/>
        </w:rPr>
        <w:lastRenderedPageBreak/>
        <w:t>wesentliche Ursache für diese positive Entwicklung ein außerordentlich robustes Inlandsgeschäft war. Die Auftragseingänge aus dem Inland sind im Polstermöbelsektor überdurchschnittlich positiv verlaufen mit einem Zuwachs von +4,6</w:t>
      </w:r>
      <w:r w:rsidR="00227122">
        <w:rPr>
          <w:rFonts w:ascii="Arial" w:hAnsi="Arial" w:cs="Arial"/>
          <w:sz w:val="22"/>
          <w:szCs w:val="22"/>
        </w:rPr>
        <w:t> </w:t>
      </w:r>
      <w:r w:rsidRPr="00E40BAC">
        <w:rPr>
          <w:rFonts w:ascii="Arial" w:hAnsi="Arial" w:cs="Arial"/>
          <w:sz w:val="22"/>
          <w:szCs w:val="22"/>
        </w:rPr>
        <w:t>%, während sich der Zuwachs der Auftragseingänge aus dem Ausland mit +2,5</w:t>
      </w:r>
      <w:r w:rsidR="00227122">
        <w:rPr>
          <w:rFonts w:ascii="Arial" w:hAnsi="Arial" w:cs="Arial"/>
          <w:sz w:val="22"/>
          <w:szCs w:val="22"/>
        </w:rPr>
        <w:t> </w:t>
      </w:r>
      <w:r w:rsidRPr="00E40BAC">
        <w:rPr>
          <w:rFonts w:ascii="Arial" w:hAnsi="Arial" w:cs="Arial"/>
          <w:sz w:val="22"/>
          <w:szCs w:val="22"/>
        </w:rPr>
        <w:t>% in Grenzen hielt.</w:t>
      </w:r>
    </w:p>
    <w:p w:rsidR="00E40BAC" w:rsidRPr="00570DEE" w:rsidRDefault="00E40BAC" w:rsidP="00E40BAC">
      <w:pPr>
        <w:spacing w:line="360" w:lineRule="auto"/>
        <w:rPr>
          <w:rFonts w:ascii="Arial" w:hAnsi="Arial" w:cs="Arial"/>
          <w:sz w:val="16"/>
          <w:szCs w:val="16"/>
        </w:rPr>
      </w:pPr>
    </w:p>
    <w:p w:rsidR="00E40BAC" w:rsidRPr="00E40BAC" w:rsidRDefault="00E40BAC" w:rsidP="00E40BAC">
      <w:pPr>
        <w:spacing w:line="360" w:lineRule="auto"/>
        <w:rPr>
          <w:rFonts w:ascii="Arial" w:hAnsi="Arial" w:cs="Arial"/>
          <w:sz w:val="22"/>
          <w:szCs w:val="22"/>
        </w:rPr>
      </w:pPr>
      <w:r w:rsidRPr="00E40BAC">
        <w:rPr>
          <w:rFonts w:ascii="Arial" w:hAnsi="Arial" w:cs="Arial"/>
          <w:sz w:val="22"/>
          <w:szCs w:val="22"/>
        </w:rPr>
        <w:t xml:space="preserve">In allen Vertriebsbereichen ist der </w:t>
      </w:r>
      <w:r w:rsidR="008B7E3F">
        <w:rPr>
          <w:rFonts w:ascii="Arial" w:hAnsi="Arial" w:cs="Arial"/>
          <w:sz w:val="22"/>
          <w:szCs w:val="22"/>
        </w:rPr>
        <w:t xml:space="preserve">statistische </w:t>
      </w:r>
      <w:r w:rsidRPr="00E40BAC">
        <w:rPr>
          <w:rFonts w:ascii="Arial" w:hAnsi="Arial" w:cs="Arial"/>
          <w:sz w:val="22"/>
          <w:szCs w:val="22"/>
        </w:rPr>
        <w:t>Durchschnittspreis de</w:t>
      </w:r>
      <w:r w:rsidR="00227122">
        <w:rPr>
          <w:rFonts w:ascii="Arial" w:hAnsi="Arial" w:cs="Arial"/>
          <w:sz w:val="22"/>
          <w:szCs w:val="22"/>
        </w:rPr>
        <w:t>r Polstermöbel</w:t>
      </w:r>
      <w:r w:rsidRPr="00E40BAC">
        <w:rPr>
          <w:rFonts w:ascii="Arial" w:hAnsi="Arial" w:cs="Arial"/>
          <w:sz w:val="22"/>
          <w:szCs w:val="22"/>
        </w:rPr>
        <w:t xml:space="preserve"> gestiegen. Die Entwicklung der Auftragseingänge in Sitzeinheiten ist deutlich schwächer verlaufen als diejeni</w:t>
      </w:r>
      <w:r w:rsidR="008B7E3F">
        <w:rPr>
          <w:rFonts w:ascii="Arial" w:hAnsi="Arial" w:cs="Arial"/>
          <w:sz w:val="22"/>
          <w:szCs w:val="22"/>
        </w:rPr>
        <w:t>ge in Auftragswerten</w:t>
      </w:r>
      <w:r w:rsidRPr="00E40BAC">
        <w:rPr>
          <w:rFonts w:ascii="Arial" w:hAnsi="Arial" w:cs="Arial"/>
          <w:sz w:val="22"/>
          <w:szCs w:val="22"/>
        </w:rPr>
        <w:t xml:space="preserve">). Der Zuwachs der </w:t>
      </w:r>
      <w:r w:rsidR="00227122">
        <w:rPr>
          <w:rFonts w:ascii="Arial" w:hAnsi="Arial" w:cs="Arial"/>
          <w:sz w:val="22"/>
          <w:szCs w:val="22"/>
        </w:rPr>
        <w:t xml:space="preserve">mengenmäßigen </w:t>
      </w:r>
      <w:r w:rsidRPr="00E40BAC">
        <w:rPr>
          <w:rFonts w:ascii="Arial" w:hAnsi="Arial" w:cs="Arial"/>
          <w:sz w:val="22"/>
          <w:szCs w:val="22"/>
        </w:rPr>
        <w:t>Auftragsein</w:t>
      </w:r>
      <w:r w:rsidR="00227122">
        <w:rPr>
          <w:rFonts w:ascii="Arial" w:hAnsi="Arial" w:cs="Arial"/>
          <w:sz w:val="22"/>
          <w:szCs w:val="22"/>
        </w:rPr>
        <w:t>gänge liegt hier bei „nur“ +2,9 </w:t>
      </w:r>
      <w:r w:rsidRPr="00E40BAC">
        <w:rPr>
          <w:rFonts w:ascii="Arial" w:hAnsi="Arial" w:cs="Arial"/>
          <w:sz w:val="22"/>
          <w:szCs w:val="22"/>
        </w:rPr>
        <w:t>%</w:t>
      </w:r>
      <w:r w:rsidR="00227122">
        <w:rPr>
          <w:rFonts w:ascii="Arial" w:hAnsi="Arial" w:cs="Arial"/>
          <w:sz w:val="22"/>
          <w:szCs w:val="22"/>
        </w:rPr>
        <w:t xml:space="preserve"> (Gesamtauftragseingänge), +3,1 </w:t>
      </w:r>
      <w:r w:rsidRPr="00E40BAC">
        <w:rPr>
          <w:rFonts w:ascii="Arial" w:hAnsi="Arial" w:cs="Arial"/>
          <w:sz w:val="22"/>
          <w:szCs w:val="22"/>
        </w:rPr>
        <w:t xml:space="preserve">% </w:t>
      </w:r>
      <w:r w:rsidR="00227122">
        <w:rPr>
          <w:rFonts w:ascii="Arial" w:hAnsi="Arial" w:cs="Arial"/>
          <w:sz w:val="22"/>
          <w:szCs w:val="22"/>
        </w:rPr>
        <w:t>(Inlandsgeschäft) bzw. +2,0 </w:t>
      </w:r>
      <w:r w:rsidRPr="00E40BAC">
        <w:rPr>
          <w:rFonts w:ascii="Arial" w:hAnsi="Arial" w:cs="Arial"/>
          <w:sz w:val="22"/>
          <w:szCs w:val="22"/>
        </w:rPr>
        <w:t xml:space="preserve">% (Auslandsgeschäft). Die Ursachen für den Anstieg der Durchschnittspreise sieht der VdDP sowohl in dem deutlichen Trend zur Integration von Komfortfunktionen in Polstermöbeln als auch in dem gerade in letzter Zeit überproportionalen Anstieg der Lederpreise. </w:t>
      </w:r>
    </w:p>
    <w:p w:rsidR="00E40BAC" w:rsidRPr="00570DEE" w:rsidRDefault="00E40BAC" w:rsidP="00E40BAC">
      <w:pPr>
        <w:spacing w:line="360" w:lineRule="auto"/>
        <w:rPr>
          <w:rFonts w:ascii="Arial" w:hAnsi="Arial" w:cs="Arial"/>
          <w:sz w:val="16"/>
          <w:szCs w:val="16"/>
        </w:rPr>
      </w:pPr>
    </w:p>
    <w:p w:rsidR="008B7E3F" w:rsidRPr="008B7E3F" w:rsidRDefault="008B7E3F" w:rsidP="00E40BAC">
      <w:pPr>
        <w:spacing w:line="360" w:lineRule="auto"/>
        <w:rPr>
          <w:rFonts w:ascii="Arial" w:hAnsi="Arial" w:cs="Arial"/>
          <w:b/>
          <w:sz w:val="22"/>
          <w:szCs w:val="22"/>
        </w:rPr>
      </w:pPr>
      <w:r w:rsidRPr="00997AA3">
        <w:rPr>
          <w:rFonts w:ascii="Arial" w:hAnsi="Arial" w:cs="Arial"/>
          <w:b/>
          <w:sz w:val="22"/>
          <w:szCs w:val="22"/>
        </w:rPr>
        <w:t>Wohnmöbel</w:t>
      </w:r>
      <w:r w:rsidR="00202A48" w:rsidRPr="00997AA3">
        <w:rPr>
          <w:rFonts w:ascii="Arial" w:hAnsi="Arial" w:cs="Arial"/>
          <w:b/>
          <w:sz w:val="22"/>
          <w:szCs w:val="22"/>
        </w:rPr>
        <w:t>industrie</w:t>
      </w:r>
      <w:r w:rsidRPr="00997AA3">
        <w:rPr>
          <w:rFonts w:ascii="Arial" w:hAnsi="Arial" w:cs="Arial"/>
          <w:b/>
          <w:sz w:val="22"/>
          <w:szCs w:val="22"/>
        </w:rPr>
        <w:t xml:space="preserve"> </w:t>
      </w:r>
      <w:r w:rsidR="00997AA3" w:rsidRPr="00997AA3">
        <w:rPr>
          <w:rFonts w:ascii="Arial" w:hAnsi="Arial" w:cs="Arial"/>
          <w:b/>
          <w:sz w:val="22"/>
          <w:szCs w:val="22"/>
        </w:rPr>
        <w:t xml:space="preserve">wie Vorjahr, aber mit Trend zur </w:t>
      </w:r>
      <w:r w:rsidR="00A2459D" w:rsidRPr="00997AA3">
        <w:rPr>
          <w:rFonts w:ascii="Arial" w:hAnsi="Arial" w:cs="Arial"/>
          <w:b/>
          <w:sz w:val="22"/>
          <w:szCs w:val="22"/>
        </w:rPr>
        <w:t>Besserung</w:t>
      </w:r>
    </w:p>
    <w:p w:rsidR="008B7E3F" w:rsidRPr="00570DEE" w:rsidRDefault="008B7E3F" w:rsidP="00E40BAC">
      <w:pPr>
        <w:spacing w:line="360" w:lineRule="auto"/>
        <w:rPr>
          <w:rFonts w:ascii="Arial" w:hAnsi="Arial" w:cs="Arial"/>
          <w:sz w:val="16"/>
          <w:szCs w:val="16"/>
        </w:rPr>
      </w:pPr>
    </w:p>
    <w:p w:rsidR="00ED3E80" w:rsidRDefault="00A24923" w:rsidP="00A24923">
      <w:pPr>
        <w:spacing w:line="360" w:lineRule="auto"/>
        <w:rPr>
          <w:rFonts w:ascii="Arial" w:hAnsi="Arial" w:cs="Arial"/>
          <w:sz w:val="22"/>
          <w:szCs w:val="22"/>
        </w:rPr>
      </w:pPr>
      <w:r w:rsidRPr="00A24923">
        <w:rPr>
          <w:rFonts w:ascii="Arial" w:hAnsi="Arial" w:cs="Arial"/>
          <w:sz w:val="22"/>
          <w:szCs w:val="22"/>
        </w:rPr>
        <w:t>Die konjunkturell schwächste Entwicklung hat</w:t>
      </w:r>
      <w:r>
        <w:rPr>
          <w:rFonts w:ascii="Arial" w:hAnsi="Arial" w:cs="Arial"/>
          <w:sz w:val="22"/>
          <w:szCs w:val="22"/>
        </w:rPr>
        <w:t>,</w:t>
      </w:r>
      <w:r w:rsidRPr="00A24923">
        <w:rPr>
          <w:rFonts w:ascii="Arial" w:hAnsi="Arial" w:cs="Arial"/>
          <w:sz w:val="22"/>
          <w:szCs w:val="22"/>
        </w:rPr>
        <w:t xml:space="preserve"> wie schon </w:t>
      </w:r>
      <w:r>
        <w:rPr>
          <w:rFonts w:ascii="Arial" w:hAnsi="Arial" w:cs="Arial"/>
          <w:sz w:val="22"/>
          <w:szCs w:val="22"/>
        </w:rPr>
        <w:t>in den</w:t>
      </w:r>
      <w:r w:rsidRPr="00A24923">
        <w:rPr>
          <w:rFonts w:ascii="Arial" w:hAnsi="Arial" w:cs="Arial"/>
          <w:sz w:val="22"/>
          <w:szCs w:val="22"/>
        </w:rPr>
        <w:t xml:space="preserve"> Vorquartal</w:t>
      </w:r>
      <w:r>
        <w:rPr>
          <w:rFonts w:ascii="Arial" w:hAnsi="Arial" w:cs="Arial"/>
          <w:sz w:val="22"/>
          <w:szCs w:val="22"/>
        </w:rPr>
        <w:t>en,</w:t>
      </w:r>
      <w:r w:rsidRPr="00A24923">
        <w:rPr>
          <w:rFonts w:ascii="Arial" w:hAnsi="Arial" w:cs="Arial"/>
          <w:sz w:val="22"/>
          <w:szCs w:val="22"/>
        </w:rPr>
        <w:t xml:space="preserve"> die Wohn-</w:t>
      </w:r>
      <w:r>
        <w:rPr>
          <w:rFonts w:ascii="Arial" w:hAnsi="Arial" w:cs="Arial"/>
          <w:sz w:val="22"/>
          <w:szCs w:val="22"/>
        </w:rPr>
        <w:t xml:space="preserve"> </w:t>
      </w:r>
      <w:r w:rsidRPr="00A24923">
        <w:rPr>
          <w:rFonts w:ascii="Arial" w:hAnsi="Arial" w:cs="Arial"/>
          <w:sz w:val="22"/>
          <w:szCs w:val="22"/>
        </w:rPr>
        <w:t>&amp; Schlafraum</w:t>
      </w:r>
      <w:r>
        <w:rPr>
          <w:rFonts w:ascii="Arial" w:hAnsi="Arial" w:cs="Arial"/>
          <w:sz w:val="22"/>
          <w:szCs w:val="22"/>
        </w:rPr>
        <w:t>-</w:t>
      </w:r>
      <w:r w:rsidRPr="00A24923">
        <w:rPr>
          <w:rFonts w:ascii="Arial" w:hAnsi="Arial" w:cs="Arial"/>
          <w:sz w:val="22"/>
          <w:szCs w:val="22"/>
        </w:rPr>
        <w:t>Möbelindustrie.</w:t>
      </w:r>
      <w:r>
        <w:rPr>
          <w:rFonts w:ascii="Arial" w:hAnsi="Arial" w:cs="Arial"/>
          <w:sz w:val="22"/>
          <w:szCs w:val="22"/>
        </w:rPr>
        <w:t xml:space="preserve"> </w:t>
      </w:r>
      <w:r w:rsidRPr="00A24923">
        <w:rPr>
          <w:rFonts w:ascii="Arial" w:hAnsi="Arial" w:cs="Arial"/>
          <w:sz w:val="22"/>
          <w:szCs w:val="22"/>
        </w:rPr>
        <w:t>So hat sie das erste Quartal mit einem nahe der Nulllinie liegenden Rückgang der Auftragseingänge um -0,4 %</w:t>
      </w:r>
      <w:r>
        <w:rPr>
          <w:rFonts w:ascii="Arial" w:hAnsi="Arial" w:cs="Arial"/>
          <w:sz w:val="22"/>
          <w:szCs w:val="22"/>
        </w:rPr>
        <w:t xml:space="preserve"> abgeschlossen</w:t>
      </w:r>
      <w:r w:rsidR="00ED3E80">
        <w:rPr>
          <w:rFonts w:ascii="Arial" w:hAnsi="Arial" w:cs="Arial"/>
          <w:sz w:val="22"/>
          <w:szCs w:val="22"/>
        </w:rPr>
        <w:t xml:space="preserve"> (Euro)</w:t>
      </w:r>
      <w:r w:rsidRPr="00A24923">
        <w:rPr>
          <w:rFonts w:ascii="Arial" w:hAnsi="Arial" w:cs="Arial"/>
          <w:sz w:val="22"/>
          <w:szCs w:val="22"/>
        </w:rPr>
        <w:t xml:space="preserve">. Allerdings ist auch in diesem Sektor die </w:t>
      </w:r>
      <w:r w:rsidR="00ED3E80">
        <w:rPr>
          <w:rFonts w:ascii="Arial" w:hAnsi="Arial" w:cs="Arial"/>
          <w:sz w:val="22"/>
          <w:szCs w:val="22"/>
        </w:rPr>
        <w:t xml:space="preserve">Entwicklung insgesamt </w:t>
      </w:r>
      <w:r w:rsidRPr="00A24923">
        <w:rPr>
          <w:rFonts w:ascii="Arial" w:hAnsi="Arial" w:cs="Arial"/>
          <w:sz w:val="22"/>
          <w:szCs w:val="22"/>
        </w:rPr>
        <w:t>positiv</w:t>
      </w:r>
      <w:r w:rsidR="00ED3E80">
        <w:rPr>
          <w:rFonts w:ascii="Arial" w:hAnsi="Arial" w:cs="Arial"/>
          <w:sz w:val="22"/>
          <w:szCs w:val="22"/>
        </w:rPr>
        <w:t>:</w:t>
      </w:r>
      <w:r w:rsidRPr="00A24923">
        <w:rPr>
          <w:rFonts w:ascii="Arial" w:hAnsi="Arial" w:cs="Arial"/>
          <w:sz w:val="22"/>
          <w:szCs w:val="22"/>
        </w:rPr>
        <w:t xml:space="preserve"> Gingen die Auftrags</w:t>
      </w:r>
      <w:r w:rsidR="00ED3E80">
        <w:rPr>
          <w:rFonts w:ascii="Arial" w:hAnsi="Arial" w:cs="Arial"/>
          <w:sz w:val="22"/>
          <w:szCs w:val="22"/>
        </w:rPr>
        <w:t>eingänge im Vergleich zum Vorjahresmonat im Januar noch um -8,2 </w:t>
      </w:r>
      <w:r w:rsidRPr="00A24923">
        <w:rPr>
          <w:rFonts w:ascii="Arial" w:hAnsi="Arial" w:cs="Arial"/>
          <w:sz w:val="22"/>
          <w:szCs w:val="22"/>
        </w:rPr>
        <w:t>% zurück</w:t>
      </w:r>
      <w:r w:rsidR="00ED3E80">
        <w:rPr>
          <w:rFonts w:ascii="Arial" w:hAnsi="Arial" w:cs="Arial"/>
          <w:sz w:val="22"/>
          <w:szCs w:val="22"/>
        </w:rPr>
        <w:t>,</w:t>
      </w:r>
      <w:r w:rsidRPr="00A24923">
        <w:rPr>
          <w:rFonts w:ascii="Arial" w:hAnsi="Arial" w:cs="Arial"/>
          <w:sz w:val="22"/>
          <w:szCs w:val="22"/>
        </w:rPr>
        <w:t xml:space="preserve"> hat der </w:t>
      </w:r>
      <w:r w:rsidR="00ED3E80">
        <w:rPr>
          <w:rFonts w:ascii="Arial" w:hAnsi="Arial" w:cs="Arial"/>
          <w:sz w:val="22"/>
          <w:szCs w:val="22"/>
        </w:rPr>
        <w:t>Februar eine Stagnation bei 0,0 </w:t>
      </w:r>
      <w:r w:rsidRPr="00A24923">
        <w:rPr>
          <w:rFonts w:ascii="Arial" w:hAnsi="Arial" w:cs="Arial"/>
          <w:sz w:val="22"/>
          <w:szCs w:val="22"/>
        </w:rPr>
        <w:t>% gebracht</w:t>
      </w:r>
      <w:r w:rsidR="00ED3E80">
        <w:rPr>
          <w:rFonts w:ascii="Arial" w:hAnsi="Arial" w:cs="Arial"/>
          <w:sz w:val="22"/>
          <w:szCs w:val="22"/>
        </w:rPr>
        <w:t xml:space="preserve"> und</w:t>
      </w:r>
      <w:r w:rsidRPr="00A24923">
        <w:rPr>
          <w:rFonts w:ascii="Arial" w:hAnsi="Arial" w:cs="Arial"/>
          <w:sz w:val="22"/>
          <w:szCs w:val="22"/>
        </w:rPr>
        <w:t xml:space="preserve"> der März </w:t>
      </w:r>
      <w:r w:rsidR="00ED3E80">
        <w:rPr>
          <w:rFonts w:ascii="Arial" w:hAnsi="Arial" w:cs="Arial"/>
          <w:sz w:val="22"/>
          <w:szCs w:val="22"/>
        </w:rPr>
        <w:t xml:space="preserve">2015 lag </w:t>
      </w:r>
      <w:r w:rsidRPr="00A24923">
        <w:rPr>
          <w:rFonts w:ascii="Arial" w:hAnsi="Arial" w:cs="Arial"/>
          <w:sz w:val="22"/>
          <w:szCs w:val="22"/>
        </w:rPr>
        <w:t xml:space="preserve">deutlich im </w:t>
      </w:r>
      <w:r w:rsidR="00ED3E80">
        <w:rPr>
          <w:rFonts w:ascii="Arial" w:hAnsi="Arial" w:cs="Arial"/>
          <w:sz w:val="22"/>
          <w:szCs w:val="22"/>
        </w:rPr>
        <w:t>P</w:t>
      </w:r>
      <w:r w:rsidRPr="00A24923">
        <w:rPr>
          <w:rFonts w:ascii="Arial" w:hAnsi="Arial" w:cs="Arial"/>
          <w:sz w:val="22"/>
          <w:szCs w:val="22"/>
        </w:rPr>
        <w:t>lus mit +9,6</w:t>
      </w:r>
      <w:r w:rsidR="00ED3E80">
        <w:rPr>
          <w:rFonts w:ascii="Arial" w:hAnsi="Arial" w:cs="Arial"/>
          <w:sz w:val="22"/>
          <w:szCs w:val="22"/>
        </w:rPr>
        <w:t> %.</w:t>
      </w:r>
    </w:p>
    <w:p w:rsidR="00ED3E80" w:rsidRPr="00ED3E80" w:rsidRDefault="00ED3E80" w:rsidP="00A24923">
      <w:pPr>
        <w:spacing w:line="360" w:lineRule="auto"/>
        <w:rPr>
          <w:rFonts w:ascii="Arial" w:hAnsi="Arial" w:cs="Arial"/>
          <w:sz w:val="16"/>
          <w:szCs w:val="16"/>
        </w:rPr>
      </w:pPr>
    </w:p>
    <w:p w:rsidR="00BD6BF8" w:rsidRDefault="00ED3E80" w:rsidP="007B1BA0">
      <w:pPr>
        <w:spacing w:line="360" w:lineRule="auto"/>
        <w:rPr>
          <w:rFonts w:ascii="Arial" w:hAnsi="Arial" w:cs="Arial"/>
          <w:sz w:val="22"/>
          <w:szCs w:val="22"/>
        </w:rPr>
      </w:pPr>
      <w:r>
        <w:rPr>
          <w:rFonts w:ascii="Arial" w:hAnsi="Arial" w:cs="Arial"/>
          <w:sz w:val="22"/>
          <w:szCs w:val="22"/>
        </w:rPr>
        <w:t xml:space="preserve">Noch </w:t>
      </w:r>
      <w:r w:rsidR="00A24923" w:rsidRPr="00A24923">
        <w:rPr>
          <w:rFonts w:ascii="Arial" w:hAnsi="Arial" w:cs="Arial"/>
          <w:sz w:val="22"/>
          <w:szCs w:val="22"/>
        </w:rPr>
        <w:t>deutlich</w:t>
      </w:r>
      <w:r>
        <w:rPr>
          <w:rFonts w:ascii="Arial" w:hAnsi="Arial" w:cs="Arial"/>
          <w:sz w:val="22"/>
          <w:szCs w:val="22"/>
        </w:rPr>
        <w:t>er</w:t>
      </w:r>
      <w:r w:rsidR="00A24923" w:rsidRPr="00A24923">
        <w:rPr>
          <w:rFonts w:ascii="Arial" w:hAnsi="Arial" w:cs="Arial"/>
          <w:sz w:val="22"/>
          <w:szCs w:val="22"/>
        </w:rPr>
        <w:t xml:space="preserve"> ist der positive Trend im Auslandsgeschäft. Hier lag der Februar </w:t>
      </w:r>
      <w:r w:rsidRPr="00A24923">
        <w:rPr>
          <w:rFonts w:ascii="Arial" w:hAnsi="Arial" w:cs="Arial"/>
          <w:sz w:val="22"/>
          <w:szCs w:val="22"/>
        </w:rPr>
        <w:t xml:space="preserve">bereits </w:t>
      </w:r>
      <w:r w:rsidR="00A24923" w:rsidRPr="00A24923">
        <w:rPr>
          <w:rFonts w:ascii="Arial" w:hAnsi="Arial" w:cs="Arial"/>
          <w:sz w:val="22"/>
          <w:szCs w:val="22"/>
        </w:rPr>
        <w:t xml:space="preserve">mit +7,2 % im </w:t>
      </w:r>
      <w:r>
        <w:rPr>
          <w:rFonts w:ascii="Arial" w:hAnsi="Arial" w:cs="Arial"/>
          <w:sz w:val="22"/>
          <w:szCs w:val="22"/>
        </w:rPr>
        <w:t>P</w:t>
      </w:r>
      <w:r w:rsidR="00A24923" w:rsidRPr="00A24923">
        <w:rPr>
          <w:rFonts w:ascii="Arial" w:hAnsi="Arial" w:cs="Arial"/>
          <w:sz w:val="22"/>
          <w:szCs w:val="22"/>
        </w:rPr>
        <w:t>lus</w:t>
      </w:r>
      <w:r>
        <w:rPr>
          <w:rFonts w:ascii="Arial" w:hAnsi="Arial" w:cs="Arial"/>
          <w:sz w:val="22"/>
          <w:szCs w:val="22"/>
        </w:rPr>
        <w:t xml:space="preserve"> und</w:t>
      </w:r>
      <w:r w:rsidR="00A24923" w:rsidRPr="00A24923">
        <w:rPr>
          <w:rFonts w:ascii="Arial" w:hAnsi="Arial" w:cs="Arial"/>
          <w:sz w:val="22"/>
          <w:szCs w:val="22"/>
        </w:rPr>
        <w:t xml:space="preserve"> ebenso der März mit +10 %. </w:t>
      </w:r>
      <w:r w:rsidR="00A24923">
        <w:rPr>
          <w:rFonts w:ascii="Arial" w:hAnsi="Arial" w:cs="Arial"/>
          <w:sz w:val="22"/>
          <w:szCs w:val="22"/>
        </w:rPr>
        <w:t xml:space="preserve">Der VdDW </w:t>
      </w:r>
      <w:r w:rsidR="00A24923" w:rsidRPr="00A24923">
        <w:rPr>
          <w:rFonts w:ascii="Arial" w:hAnsi="Arial" w:cs="Arial"/>
          <w:sz w:val="22"/>
          <w:szCs w:val="22"/>
        </w:rPr>
        <w:t xml:space="preserve">geht davon aus, dass diese </w:t>
      </w:r>
      <w:r>
        <w:rPr>
          <w:rFonts w:ascii="Arial" w:hAnsi="Arial" w:cs="Arial"/>
          <w:sz w:val="22"/>
          <w:szCs w:val="22"/>
        </w:rPr>
        <w:t xml:space="preserve">Entwicklung bis </w:t>
      </w:r>
      <w:r w:rsidR="00A24923" w:rsidRPr="00A24923">
        <w:rPr>
          <w:rFonts w:ascii="Arial" w:hAnsi="Arial" w:cs="Arial"/>
          <w:sz w:val="22"/>
          <w:szCs w:val="22"/>
        </w:rPr>
        <w:t>April anhalten wird</w:t>
      </w:r>
      <w:r>
        <w:rPr>
          <w:rFonts w:ascii="Arial" w:hAnsi="Arial" w:cs="Arial"/>
          <w:sz w:val="22"/>
          <w:szCs w:val="22"/>
        </w:rPr>
        <w:t xml:space="preserve"> – </w:t>
      </w:r>
      <w:r w:rsidR="00A24923" w:rsidRPr="00A24923">
        <w:rPr>
          <w:rFonts w:ascii="Arial" w:hAnsi="Arial" w:cs="Arial"/>
          <w:sz w:val="22"/>
          <w:szCs w:val="22"/>
        </w:rPr>
        <w:t>das saisonal bedingte</w:t>
      </w:r>
      <w:r>
        <w:rPr>
          <w:rFonts w:ascii="Arial" w:hAnsi="Arial" w:cs="Arial"/>
          <w:sz w:val="22"/>
          <w:szCs w:val="22"/>
        </w:rPr>
        <w:t>,</w:t>
      </w:r>
      <w:r w:rsidR="00A24923" w:rsidRPr="00A24923">
        <w:rPr>
          <w:rFonts w:ascii="Arial" w:hAnsi="Arial" w:cs="Arial"/>
          <w:sz w:val="22"/>
          <w:szCs w:val="22"/>
        </w:rPr>
        <w:t xml:space="preserve"> sogenannte </w:t>
      </w:r>
      <w:r>
        <w:rPr>
          <w:rFonts w:ascii="Arial" w:hAnsi="Arial" w:cs="Arial"/>
          <w:sz w:val="22"/>
          <w:szCs w:val="22"/>
        </w:rPr>
        <w:t>‚</w:t>
      </w:r>
      <w:r w:rsidR="00A24923" w:rsidRPr="00A24923">
        <w:rPr>
          <w:rFonts w:ascii="Arial" w:hAnsi="Arial" w:cs="Arial"/>
          <w:sz w:val="22"/>
          <w:szCs w:val="22"/>
        </w:rPr>
        <w:t>Sommerloch</w:t>
      </w:r>
      <w:r>
        <w:rPr>
          <w:rFonts w:ascii="Arial" w:hAnsi="Arial" w:cs="Arial"/>
          <w:sz w:val="22"/>
          <w:szCs w:val="22"/>
        </w:rPr>
        <w:t>‘</w:t>
      </w:r>
      <w:r w:rsidR="00A24923" w:rsidRPr="00A24923">
        <w:rPr>
          <w:rFonts w:ascii="Arial" w:hAnsi="Arial" w:cs="Arial"/>
          <w:sz w:val="22"/>
          <w:szCs w:val="22"/>
        </w:rPr>
        <w:t xml:space="preserve"> wird erst für Mai erwartet. Dennoch ist es nach Auffassung von Hauptgeschäftsführer Dr</w:t>
      </w:r>
      <w:r w:rsidR="00A24923">
        <w:rPr>
          <w:rFonts w:ascii="Arial" w:hAnsi="Arial" w:cs="Arial"/>
          <w:sz w:val="22"/>
          <w:szCs w:val="22"/>
        </w:rPr>
        <w:t>.</w:t>
      </w:r>
      <w:r w:rsidR="00A24923" w:rsidRPr="00A24923">
        <w:rPr>
          <w:rFonts w:ascii="Arial" w:hAnsi="Arial" w:cs="Arial"/>
          <w:sz w:val="22"/>
          <w:szCs w:val="22"/>
        </w:rPr>
        <w:t xml:space="preserve"> </w:t>
      </w:r>
      <w:r w:rsidR="00A24923" w:rsidRPr="00A24923">
        <w:rPr>
          <w:rFonts w:ascii="Arial" w:hAnsi="Arial" w:cs="Arial"/>
          <w:sz w:val="22"/>
          <w:szCs w:val="22"/>
        </w:rPr>
        <w:lastRenderedPageBreak/>
        <w:t xml:space="preserve">Heumann zu früh, hieraus Aussagen für einen langfristigen Trend zu ziehen. Dies wird im </w:t>
      </w:r>
      <w:r>
        <w:rPr>
          <w:rFonts w:ascii="Arial" w:hAnsi="Arial" w:cs="Arial"/>
          <w:sz w:val="22"/>
          <w:szCs w:val="22"/>
        </w:rPr>
        <w:t>W</w:t>
      </w:r>
      <w:r w:rsidR="00A24923" w:rsidRPr="00A24923">
        <w:rPr>
          <w:rFonts w:ascii="Arial" w:hAnsi="Arial" w:cs="Arial"/>
          <w:sz w:val="22"/>
          <w:szCs w:val="22"/>
        </w:rPr>
        <w:t>esentlichen davon abhängen, ob die aktuelle Entwicklung fortgeführt werden kann</w:t>
      </w:r>
      <w:r>
        <w:rPr>
          <w:rFonts w:ascii="Arial" w:hAnsi="Arial" w:cs="Arial"/>
          <w:sz w:val="22"/>
          <w:szCs w:val="22"/>
        </w:rPr>
        <w:t xml:space="preserve"> – </w:t>
      </w:r>
      <w:r w:rsidR="00A24923" w:rsidRPr="00A24923">
        <w:rPr>
          <w:rFonts w:ascii="Arial" w:hAnsi="Arial" w:cs="Arial"/>
          <w:sz w:val="22"/>
          <w:szCs w:val="22"/>
        </w:rPr>
        <w:t xml:space="preserve">was sich aber erst im Verlauf der </w:t>
      </w:r>
      <w:r>
        <w:rPr>
          <w:rFonts w:ascii="Arial" w:hAnsi="Arial" w:cs="Arial"/>
          <w:sz w:val="22"/>
          <w:szCs w:val="22"/>
        </w:rPr>
        <w:t xml:space="preserve">nächsten </w:t>
      </w:r>
      <w:r w:rsidR="00A24923" w:rsidRPr="00A24923">
        <w:rPr>
          <w:rFonts w:ascii="Arial" w:hAnsi="Arial" w:cs="Arial"/>
          <w:sz w:val="22"/>
          <w:szCs w:val="22"/>
        </w:rPr>
        <w:t>Quartale zeig</w:t>
      </w:r>
      <w:r>
        <w:rPr>
          <w:rFonts w:ascii="Arial" w:hAnsi="Arial" w:cs="Arial"/>
          <w:sz w:val="22"/>
          <w:szCs w:val="22"/>
        </w:rPr>
        <w:t>t</w:t>
      </w:r>
      <w:r w:rsidR="00A24923" w:rsidRPr="00A24923">
        <w:rPr>
          <w:rFonts w:ascii="Arial" w:hAnsi="Arial" w:cs="Arial"/>
          <w:sz w:val="22"/>
          <w:szCs w:val="22"/>
        </w:rPr>
        <w:t>.</w:t>
      </w:r>
      <w:bookmarkStart w:id="0" w:name="_GoBack"/>
      <w:bookmarkEnd w:id="0"/>
    </w:p>
    <w:sectPr w:rsidR="00BD6BF8" w:rsidSect="00570DEE">
      <w:headerReference w:type="default" r:id="rId8"/>
      <w:footerReference w:type="default" r:id="rId9"/>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r w:rsidRPr="00D20D0F">
                            <w:rPr>
                              <w:rFonts w:ascii="Arial" w:hAnsi="Arial" w:cs="Arial"/>
                              <w:b/>
                              <w:bCs/>
                              <w:color w:val="FF0000"/>
                              <w:sz w:val="18"/>
                              <w:lang w:val="fr-FR"/>
                            </w:rPr>
                            <w:t>Download</w:t>
                          </w:r>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E40BAC" w:rsidRPr="00D20D0F">
                            <w:rPr>
                              <w:b w:val="0"/>
                              <w:color w:val="FF0000"/>
                            </w:rPr>
                            <w:t>06</w:t>
                          </w:r>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r w:rsidRPr="00D20D0F">
                      <w:rPr>
                        <w:rFonts w:ascii="Arial" w:hAnsi="Arial" w:cs="Arial"/>
                        <w:b/>
                        <w:bCs/>
                        <w:color w:val="FF0000"/>
                        <w:sz w:val="18"/>
                        <w:lang w:val="fr-FR"/>
                      </w:rPr>
                      <w:t>Download</w:t>
                    </w:r>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E40BAC" w:rsidRPr="00D20D0F">
                      <w:rPr>
                        <w:b w:val="0"/>
                        <w:color w:val="FF0000"/>
                      </w:rPr>
                      <w:t>06</w:t>
                    </w:r>
                    <w:r w:rsidRPr="00D20D0F">
                      <w:rPr>
                        <w:b w:val="0"/>
                        <w:color w:val="FF000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42F48A40" wp14:editId="3A688AB3">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579DB983" wp14:editId="58E2B12D">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E40BAC"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Mai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7B1BA0">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BB3FC58" wp14:editId="12E46C2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8D88A32" wp14:editId="063A90B6">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DCF45C3" wp14:editId="33B3FED1">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6015BFC6" wp14:editId="3D6B0431">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42C"/>
    <w:rsid w:val="001338B7"/>
    <w:rsid w:val="00136645"/>
    <w:rsid w:val="00137FF9"/>
    <w:rsid w:val="001428A4"/>
    <w:rsid w:val="001477E4"/>
    <w:rsid w:val="00150B80"/>
    <w:rsid w:val="00163F99"/>
    <w:rsid w:val="00174C8B"/>
    <w:rsid w:val="00176FA2"/>
    <w:rsid w:val="00177EB9"/>
    <w:rsid w:val="001808E1"/>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15FBB"/>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70DEE"/>
    <w:rsid w:val="00583184"/>
    <w:rsid w:val="005864F1"/>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092C"/>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1BA0"/>
    <w:rsid w:val="007B6C64"/>
    <w:rsid w:val="007B7461"/>
    <w:rsid w:val="007D48FB"/>
    <w:rsid w:val="007D5433"/>
    <w:rsid w:val="007D75B4"/>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B7E3F"/>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97AA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834"/>
    <w:rsid w:val="00B20D58"/>
    <w:rsid w:val="00B254C4"/>
    <w:rsid w:val="00B61861"/>
    <w:rsid w:val="00B71AA5"/>
    <w:rsid w:val="00B7598A"/>
    <w:rsid w:val="00B84349"/>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0D0F"/>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0BAC"/>
    <w:rsid w:val="00E41768"/>
    <w:rsid w:val="00E5316B"/>
    <w:rsid w:val="00E5343A"/>
    <w:rsid w:val="00E55CC6"/>
    <w:rsid w:val="00E55F5F"/>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2015-05-22T08:45:00Z</dcterms:created>
  <dcterms:modified xsi:type="dcterms:W3CDTF">2015-05-22T08:45:00Z</dcterms:modified>
</cp:coreProperties>
</file>